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3A" w:rsidRPr="00A74627" w:rsidRDefault="00CE743A" w:rsidP="00A74627">
      <w:pPr>
        <w:pStyle w:val="Subtitle"/>
        <w:jc w:val="center"/>
        <w:rPr>
          <w:rFonts w:ascii="Calibri" w:hAnsi="Calibri" w:cs="Calibri"/>
          <w:b/>
          <w:color w:val="auto"/>
          <w:sz w:val="24"/>
        </w:rPr>
      </w:pPr>
      <w:r w:rsidRPr="00A74627">
        <w:rPr>
          <w:rFonts w:ascii="Calibri" w:hAnsi="Calibri" w:cs="Calibri"/>
          <w:noProof/>
          <w:color w:val="1F497D"/>
          <w:lang w:val="en-CA" w:eastAsia="en-CA"/>
        </w:rPr>
        <w:drawing>
          <wp:inline distT="0" distB="0" distL="0" distR="0" wp14:anchorId="28BFD752" wp14:editId="62B42274">
            <wp:extent cx="5672041" cy="542925"/>
            <wp:effectExtent l="0" t="0" r="5080" b="0"/>
            <wp:docPr id="1" name="Picture 1" descr="Primary and Community Care (PCC) Response Teams | East Toronto Health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and Community Care (PCC) Response Teams | East Toronto Health  Partners"/>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614542" cy="633141"/>
                    </a:xfrm>
                    <a:prstGeom prst="rect">
                      <a:avLst/>
                    </a:prstGeom>
                    <a:noFill/>
                    <a:ln>
                      <a:noFill/>
                    </a:ln>
                  </pic:spPr>
                </pic:pic>
              </a:graphicData>
            </a:graphic>
          </wp:inline>
        </w:drawing>
      </w:r>
    </w:p>
    <w:p w:rsidR="00CE743A" w:rsidRPr="00A74627" w:rsidRDefault="00CE743A" w:rsidP="00750851">
      <w:pPr>
        <w:pStyle w:val="Subtitle"/>
        <w:jc w:val="center"/>
        <w:rPr>
          <w:rFonts w:ascii="Calibri" w:hAnsi="Calibri" w:cs="Calibri"/>
          <w:b/>
          <w:color w:val="auto"/>
          <w:sz w:val="24"/>
        </w:rPr>
      </w:pPr>
    </w:p>
    <w:p w:rsidR="00750851" w:rsidRPr="00A74627" w:rsidRDefault="00750851" w:rsidP="00750851">
      <w:pPr>
        <w:pStyle w:val="Subtitle"/>
        <w:jc w:val="center"/>
        <w:rPr>
          <w:rFonts w:ascii="Calibri" w:hAnsi="Calibri" w:cs="Calibri"/>
          <w:b/>
          <w:color w:val="auto"/>
          <w:sz w:val="28"/>
          <w:szCs w:val="28"/>
        </w:rPr>
      </w:pPr>
      <w:r w:rsidRPr="00A74627">
        <w:rPr>
          <w:rFonts w:ascii="Calibri" w:hAnsi="Calibri" w:cs="Calibri"/>
          <w:b/>
          <w:color w:val="auto"/>
          <w:sz w:val="28"/>
          <w:szCs w:val="28"/>
        </w:rPr>
        <w:t xml:space="preserve">Behaviour Support for Seniors Program (BSSP) presents </w:t>
      </w:r>
      <w:r w:rsidR="00A74627" w:rsidRPr="00A74627">
        <w:rPr>
          <w:rFonts w:ascii="Calibri" w:hAnsi="Calibri" w:cs="Calibri"/>
          <w:b/>
          <w:color w:val="auto"/>
          <w:sz w:val="28"/>
          <w:szCs w:val="28"/>
        </w:rPr>
        <w:br/>
      </w:r>
      <w:r w:rsidRPr="00A74627">
        <w:rPr>
          <w:rFonts w:ascii="Calibri" w:hAnsi="Calibri" w:cs="Calibri"/>
          <w:b/>
          <w:color w:val="auto"/>
          <w:sz w:val="28"/>
          <w:szCs w:val="28"/>
        </w:rPr>
        <w:t>our annual Community Conference</w:t>
      </w:r>
    </w:p>
    <w:p w:rsidR="00750851" w:rsidRPr="00A74627" w:rsidRDefault="00750851" w:rsidP="00750851">
      <w:pPr>
        <w:pStyle w:val="Subtitle"/>
        <w:jc w:val="center"/>
        <w:rPr>
          <w:rFonts w:ascii="Calibri" w:hAnsi="Calibri" w:cs="Calibri"/>
          <w:b/>
          <w:color w:val="auto"/>
          <w:sz w:val="16"/>
          <w:szCs w:val="16"/>
        </w:rPr>
      </w:pPr>
    </w:p>
    <w:p w:rsidR="00750851" w:rsidRPr="00A74627" w:rsidRDefault="00750851" w:rsidP="00750851">
      <w:pPr>
        <w:pStyle w:val="Subtitle"/>
        <w:jc w:val="center"/>
        <w:rPr>
          <w:rFonts w:ascii="Calibri" w:hAnsi="Calibri" w:cs="Calibri"/>
          <w:b/>
          <w:bCs/>
          <w:iCs/>
          <w:color w:val="0070C0"/>
          <w:sz w:val="36"/>
          <w:szCs w:val="28"/>
        </w:rPr>
      </w:pPr>
      <w:r w:rsidRPr="00A74627">
        <w:rPr>
          <w:rFonts w:ascii="Calibri" w:hAnsi="Calibri" w:cs="Calibri"/>
          <w:b/>
          <w:bCs/>
          <w:iCs/>
          <w:color w:val="0070C0"/>
          <w:sz w:val="36"/>
          <w:szCs w:val="28"/>
        </w:rPr>
        <w:t>Caring in the Community for Concurrent Dementia and Mental Illness with Responsive Behaviours</w:t>
      </w:r>
    </w:p>
    <w:p w:rsidR="00CE743A" w:rsidRPr="00A74627" w:rsidRDefault="00CE743A" w:rsidP="00750851">
      <w:pPr>
        <w:spacing w:after="0" w:line="240" w:lineRule="auto"/>
        <w:jc w:val="center"/>
        <w:rPr>
          <w:rFonts w:ascii="Calibri" w:hAnsi="Calibri" w:cs="Calibri"/>
          <w:b/>
          <w:bCs/>
          <w:color w:val="0070C0"/>
          <w:sz w:val="28"/>
          <w:szCs w:val="28"/>
        </w:rPr>
      </w:pPr>
    </w:p>
    <w:p w:rsidR="00CE743A" w:rsidRPr="00A74627" w:rsidRDefault="00CE743A" w:rsidP="00CE743A">
      <w:pPr>
        <w:spacing w:after="0" w:line="240" w:lineRule="auto"/>
        <w:jc w:val="center"/>
        <w:rPr>
          <w:rFonts w:ascii="Calibri" w:hAnsi="Calibri" w:cs="Calibri"/>
          <w:b/>
          <w:bCs/>
          <w:color w:val="0070C0"/>
          <w:sz w:val="32"/>
          <w:szCs w:val="28"/>
        </w:rPr>
      </w:pPr>
      <w:r w:rsidRPr="00A74627">
        <w:rPr>
          <w:rFonts w:ascii="Calibri" w:hAnsi="Calibri" w:cs="Calibri"/>
          <w:b/>
          <w:bCs/>
          <w:color w:val="0070C0"/>
          <w:sz w:val="32"/>
          <w:szCs w:val="28"/>
        </w:rPr>
        <w:t>Thursday, January 19</w:t>
      </w:r>
      <w:r w:rsidRPr="00A74627">
        <w:rPr>
          <w:rFonts w:ascii="Calibri" w:hAnsi="Calibri" w:cs="Calibri"/>
          <w:b/>
          <w:bCs/>
          <w:color w:val="0070C0"/>
          <w:sz w:val="32"/>
          <w:szCs w:val="28"/>
          <w:vertAlign w:val="superscript"/>
        </w:rPr>
        <w:t>th</w:t>
      </w:r>
      <w:r w:rsidRPr="00A74627">
        <w:rPr>
          <w:rFonts w:ascii="Calibri" w:hAnsi="Calibri" w:cs="Calibri"/>
          <w:b/>
          <w:bCs/>
          <w:color w:val="0070C0"/>
          <w:sz w:val="32"/>
          <w:szCs w:val="28"/>
        </w:rPr>
        <w:t xml:space="preserve"> 2023</w:t>
      </w:r>
    </w:p>
    <w:p w:rsidR="00CE743A" w:rsidRDefault="00CE743A" w:rsidP="00750851">
      <w:pPr>
        <w:spacing w:after="0" w:line="240" w:lineRule="auto"/>
        <w:jc w:val="center"/>
        <w:rPr>
          <w:rFonts w:ascii="Calibri" w:hAnsi="Calibri" w:cs="Calibri"/>
          <w:color w:val="auto"/>
        </w:rPr>
      </w:pPr>
      <w:r w:rsidRPr="00A74627">
        <w:rPr>
          <w:rFonts w:ascii="Calibri" w:hAnsi="Calibri" w:cs="Calibri"/>
          <w:b/>
          <w:bCs/>
          <w:color w:val="0070C0"/>
          <w:sz w:val="32"/>
          <w:szCs w:val="28"/>
        </w:rPr>
        <w:t>9:00 a.m. – 4:00 p.m.</w:t>
      </w:r>
      <w:r w:rsidRPr="00A74627">
        <w:rPr>
          <w:rFonts w:ascii="Calibri" w:hAnsi="Calibri" w:cs="Calibri"/>
          <w:sz w:val="28"/>
          <w:szCs w:val="28"/>
        </w:rPr>
        <w:br/>
      </w:r>
    </w:p>
    <w:p w:rsidR="009A68AE" w:rsidRPr="00A74627" w:rsidRDefault="009A68AE" w:rsidP="00750851">
      <w:pPr>
        <w:spacing w:after="0" w:line="240" w:lineRule="auto"/>
        <w:jc w:val="center"/>
        <w:rPr>
          <w:rFonts w:ascii="Calibri" w:hAnsi="Calibri" w:cs="Calibri"/>
          <w:color w:val="auto"/>
        </w:rPr>
      </w:pPr>
    </w:p>
    <w:p w:rsidR="001D6E23" w:rsidRDefault="00646DDF" w:rsidP="006C6356">
      <w:pPr>
        <w:pStyle w:val="PlainText"/>
        <w:jc w:val="center"/>
        <w:rPr>
          <w:b/>
          <w:sz w:val="32"/>
          <w:u w:val="single"/>
        </w:rPr>
      </w:pPr>
      <w:r w:rsidRPr="009A68AE">
        <w:rPr>
          <w:b/>
          <w:sz w:val="32"/>
          <w:u w:val="single"/>
        </w:rPr>
        <w:t>To register, please complete the following form</w:t>
      </w:r>
      <w:r w:rsidR="001D6E23">
        <w:rPr>
          <w:b/>
          <w:sz w:val="32"/>
          <w:u w:val="single"/>
        </w:rPr>
        <w:t>:</w:t>
      </w:r>
    </w:p>
    <w:p w:rsidR="006C6356" w:rsidRDefault="009A68AE" w:rsidP="006C6356">
      <w:pPr>
        <w:pStyle w:val="PlainText"/>
        <w:jc w:val="center"/>
        <w:rPr>
          <w:b/>
          <w:sz w:val="28"/>
        </w:rPr>
      </w:pPr>
      <w:r w:rsidRPr="009A68AE">
        <w:rPr>
          <w:b/>
          <w:sz w:val="28"/>
        </w:rPr>
        <w:t>Eventbrite</w:t>
      </w:r>
      <w:r w:rsidR="006C6356" w:rsidRPr="009A68AE">
        <w:rPr>
          <w:b/>
          <w:sz w:val="28"/>
        </w:rPr>
        <w:t xml:space="preserve"> Registration</w:t>
      </w:r>
      <w:r w:rsidR="001D6E23">
        <w:rPr>
          <w:b/>
          <w:sz w:val="28"/>
        </w:rPr>
        <w:t xml:space="preserve"> (Ctrl + click)</w:t>
      </w:r>
      <w:r>
        <w:rPr>
          <w:b/>
          <w:sz w:val="28"/>
          <w:highlight w:val="yellow"/>
        </w:rPr>
        <w:t xml:space="preserve"> </w:t>
      </w:r>
      <w:hyperlink r:id="rId7" w:history="1">
        <w:r w:rsidRPr="009A68AE">
          <w:rPr>
            <w:rStyle w:val="Hyperlink"/>
            <w:b/>
            <w:sz w:val="28"/>
            <w:highlight w:val="yellow"/>
          </w:rPr>
          <w:t>Link</w:t>
        </w:r>
      </w:hyperlink>
      <w:r w:rsidR="001D6E23">
        <w:rPr>
          <w:b/>
          <w:sz w:val="28"/>
        </w:rPr>
        <w:t xml:space="preserve"> </w:t>
      </w:r>
    </w:p>
    <w:p w:rsidR="007F74A8" w:rsidRDefault="007F74A8" w:rsidP="00750851">
      <w:pPr>
        <w:spacing w:after="0" w:line="240" w:lineRule="auto"/>
        <w:jc w:val="center"/>
        <w:rPr>
          <w:rFonts w:ascii="Calibri" w:hAnsi="Calibri" w:cs="Calibri"/>
          <w:b/>
          <w:color w:val="auto"/>
          <w:sz w:val="28"/>
        </w:rPr>
      </w:pPr>
    </w:p>
    <w:p w:rsidR="009A68AE" w:rsidRPr="00646DDF" w:rsidRDefault="009A68AE" w:rsidP="00750851">
      <w:pPr>
        <w:spacing w:after="0" w:line="240" w:lineRule="auto"/>
        <w:jc w:val="center"/>
        <w:rPr>
          <w:rFonts w:ascii="Calibri" w:hAnsi="Calibri" w:cs="Calibri"/>
          <w:b/>
          <w:color w:val="auto"/>
          <w:sz w:val="28"/>
        </w:rPr>
      </w:pPr>
    </w:p>
    <w:p w:rsidR="00750851" w:rsidRPr="00A74627" w:rsidRDefault="00750851" w:rsidP="00A74627">
      <w:pPr>
        <w:spacing w:after="0" w:line="240" w:lineRule="auto"/>
        <w:ind w:left="0"/>
        <w:jc w:val="center"/>
        <w:rPr>
          <w:rFonts w:ascii="Calibri" w:hAnsi="Calibri" w:cs="Calibri"/>
          <w:b/>
          <w:sz w:val="28"/>
          <w:szCs w:val="28"/>
        </w:rPr>
      </w:pPr>
      <w:r w:rsidRPr="00A74627">
        <w:rPr>
          <w:rFonts w:ascii="Calibri" w:hAnsi="Calibri" w:cs="Calibri"/>
          <w:b/>
          <w:sz w:val="28"/>
          <w:szCs w:val="28"/>
        </w:rPr>
        <w:t xml:space="preserve">Key </w:t>
      </w:r>
      <w:r w:rsidR="00CE743A" w:rsidRPr="00A74627">
        <w:rPr>
          <w:rFonts w:ascii="Calibri" w:hAnsi="Calibri" w:cs="Calibri"/>
          <w:b/>
          <w:sz w:val="28"/>
          <w:szCs w:val="28"/>
        </w:rPr>
        <w:t>N</w:t>
      </w:r>
      <w:r w:rsidRPr="00A74627">
        <w:rPr>
          <w:rFonts w:ascii="Calibri" w:hAnsi="Calibri" w:cs="Calibri"/>
          <w:b/>
          <w:sz w:val="28"/>
          <w:szCs w:val="28"/>
        </w:rPr>
        <w:t xml:space="preserve">ote </w:t>
      </w:r>
      <w:r w:rsidR="00CE743A" w:rsidRPr="00A74627">
        <w:rPr>
          <w:rFonts w:ascii="Calibri" w:hAnsi="Calibri" w:cs="Calibri"/>
          <w:b/>
          <w:sz w:val="28"/>
          <w:szCs w:val="28"/>
        </w:rPr>
        <w:t>S</w:t>
      </w:r>
      <w:r w:rsidRPr="00A74627">
        <w:rPr>
          <w:rFonts w:ascii="Calibri" w:hAnsi="Calibri" w:cs="Calibri"/>
          <w:b/>
          <w:sz w:val="28"/>
          <w:szCs w:val="28"/>
        </w:rPr>
        <w:t>peakers:</w:t>
      </w:r>
      <w:r w:rsidR="00A74627" w:rsidRPr="00A74627">
        <w:rPr>
          <w:rFonts w:ascii="Calibri" w:hAnsi="Calibri" w:cs="Calibri"/>
          <w:b/>
          <w:sz w:val="28"/>
          <w:szCs w:val="28"/>
        </w:rPr>
        <w:br/>
      </w:r>
    </w:p>
    <w:p w:rsidR="00A92777" w:rsidRPr="00B269EF" w:rsidRDefault="006B27E2" w:rsidP="00750851">
      <w:pPr>
        <w:spacing w:after="0" w:line="240" w:lineRule="auto"/>
        <w:rPr>
          <w:rFonts w:ascii="Calibri" w:hAnsi="Calibri" w:cs="Calibri"/>
          <w:color w:val="auto"/>
          <w:shd w:val="clear" w:color="auto" w:fill="FFFFFF"/>
          <w:lang w:val="en-CA"/>
        </w:rPr>
      </w:pPr>
      <w:r w:rsidRPr="00B269EF">
        <w:rPr>
          <w:rFonts w:ascii="Calibri" w:hAnsi="Calibri" w:cs="Calibri"/>
          <w:noProof/>
          <w:color w:val="auto"/>
          <w:lang w:val="en-CA" w:eastAsia="en-CA"/>
        </w:rPr>
        <w:drawing>
          <wp:anchor distT="0" distB="0" distL="114300" distR="114300" simplePos="0" relativeHeight="251658240" behindDoc="1" locked="0" layoutInCell="1" allowOverlap="1">
            <wp:simplePos x="0" y="0"/>
            <wp:positionH relativeFrom="column">
              <wp:posOffset>66675</wp:posOffset>
            </wp:positionH>
            <wp:positionV relativeFrom="paragraph">
              <wp:posOffset>-2540</wp:posOffset>
            </wp:positionV>
            <wp:extent cx="1076325" cy="940573"/>
            <wp:effectExtent l="0" t="0" r="0" b="0"/>
            <wp:wrapTight wrapText="bothSides">
              <wp:wrapPolygon edited="0">
                <wp:start x="0" y="0"/>
                <wp:lineTo x="0" y="21002"/>
                <wp:lineTo x="21027" y="21002"/>
                <wp:lineTo x="21027" y="0"/>
                <wp:lineTo x="0" y="0"/>
              </wp:wrapPolygon>
            </wp:wrapTight>
            <wp:docPr id="4" name="Picture 4" descr="cid:image005.jpg@01D8FB2D.136D9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8FB2D.136D9B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76325" cy="940573"/>
                    </a:xfrm>
                    <a:prstGeom prst="rect">
                      <a:avLst/>
                    </a:prstGeom>
                    <a:noFill/>
                    <a:ln>
                      <a:noFill/>
                    </a:ln>
                  </pic:spPr>
                </pic:pic>
              </a:graphicData>
            </a:graphic>
            <wp14:sizeRelH relativeFrom="page">
              <wp14:pctWidth>0</wp14:pctWidth>
            </wp14:sizeRelH>
            <wp14:sizeRelV relativeFrom="page">
              <wp14:pctHeight>0</wp14:pctHeight>
            </wp14:sizeRelV>
          </wp:anchor>
        </w:drawing>
      </w:r>
      <w:r w:rsidR="00750851" w:rsidRPr="00B269EF">
        <w:rPr>
          <w:rStyle w:val="Strong"/>
          <w:rFonts w:ascii="Calibri" w:hAnsi="Calibri" w:cs="Calibri"/>
          <w:color w:val="auto"/>
          <w:sz w:val="22"/>
          <w:szCs w:val="22"/>
          <w:bdr w:val="none" w:sz="0" w:space="0" w:color="auto" w:frame="1"/>
          <w:shd w:val="clear" w:color="auto" w:fill="FFFFFF"/>
        </w:rPr>
        <w:t>Dr. Mark Lachmann,</w:t>
      </w:r>
      <w:r w:rsidR="00750851" w:rsidRPr="00B269EF">
        <w:rPr>
          <w:rFonts w:ascii="Calibri" w:hAnsi="Calibri" w:cs="Calibri"/>
          <w:color w:val="auto"/>
          <w:sz w:val="22"/>
          <w:szCs w:val="22"/>
          <w:shd w:val="clear" w:color="auto" w:fill="FFFFFF"/>
        </w:rPr>
        <w:t xml:space="preserve"> the Medical Lead of Sinai Health’s Bridgepoint campus. Mark is a geriatric psychiatrist working with patients in acute, rehabilitation, long-term care, and community settings. </w:t>
      </w:r>
      <w:r w:rsidR="00B269EF" w:rsidRPr="00B269EF">
        <w:rPr>
          <w:rFonts w:ascii="Calibri" w:hAnsi="Calibri" w:cs="Calibri"/>
          <w:color w:val="auto"/>
          <w:sz w:val="22"/>
          <w:szCs w:val="22"/>
          <w:shd w:val="clear" w:color="auto" w:fill="FFFFFF"/>
        </w:rPr>
        <w:t xml:space="preserve">Dr </w:t>
      </w:r>
      <w:proofErr w:type="spellStart"/>
      <w:r w:rsidR="00B269EF" w:rsidRPr="00B269EF">
        <w:rPr>
          <w:rFonts w:ascii="Calibri" w:hAnsi="Calibri" w:cs="Calibri"/>
          <w:color w:val="auto"/>
          <w:sz w:val="22"/>
          <w:szCs w:val="22"/>
          <w:shd w:val="clear" w:color="auto" w:fill="FFFFFF"/>
        </w:rPr>
        <w:t>Lachmann</w:t>
      </w:r>
      <w:proofErr w:type="spellEnd"/>
      <w:r w:rsidR="00B269EF" w:rsidRPr="00B269EF">
        <w:rPr>
          <w:rFonts w:ascii="Calibri" w:hAnsi="Calibri" w:cs="Calibri"/>
          <w:color w:val="auto"/>
          <w:sz w:val="22"/>
          <w:szCs w:val="22"/>
          <w:shd w:val="clear" w:color="auto" w:fill="FFFFFF"/>
        </w:rPr>
        <w:t xml:space="preserve"> </w:t>
      </w:r>
      <w:r w:rsidR="00B269EF" w:rsidRPr="00B269EF">
        <w:rPr>
          <w:rFonts w:cstheme="minorHAnsi"/>
          <w:color w:val="auto"/>
          <w:sz w:val="22"/>
          <w:szCs w:val="22"/>
        </w:rPr>
        <w:t>is the co-medical d</w:t>
      </w:r>
      <w:r w:rsidR="00B269EF">
        <w:rPr>
          <w:rFonts w:cstheme="minorHAnsi"/>
          <w:color w:val="auto"/>
          <w:sz w:val="22"/>
          <w:szCs w:val="22"/>
        </w:rPr>
        <w:t>irector</w:t>
      </w:r>
      <w:r w:rsidR="00571AC0">
        <w:rPr>
          <w:rFonts w:cstheme="minorHAnsi"/>
          <w:color w:val="auto"/>
          <w:sz w:val="22"/>
          <w:szCs w:val="22"/>
        </w:rPr>
        <w:t xml:space="preserve"> </w:t>
      </w:r>
      <w:r w:rsidR="00B269EF">
        <w:rPr>
          <w:rFonts w:cstheme="minorHAnsi"/>
          <w:color w:val="auto"/>
          <w:sz w:val="22"/>
          <w:szCs w:val="22"/>
        </w:rPr>
        <w:t xml:space="preserve">of </w:t>
      </w:r>
      <w:r w:rsidR="00B269EF" w:rsidRPr="00B269EF">
        <w:rPr>
          <w:rFonts w:cstheme="minorHAnsi"/>
          <w:color w:val="auto"/>
          <w:sz w:val="22"/>
          <w:szCs w:val="22"/>
        </w:rPr>
        <w:t>Provincial Geriatrics Leadership Ontario (PGLO).</w:t>
      </w:r>
      <w:r w:rsidR="00B269EF" w:rsidRPr="00B269EF">
        <w:rPr>
          <w:color w:val="auto"/>
        </w:rPr>
        <w:t xml:space="preserve"> </w:t>
      </w:r>
      <w:r w:rsidR="00B269EF" w:rsidRPr="00B269EF">
        <w:rPr>
          <w:rFonts w:ascii="Calibri" w:hAnsi="Calibri" w:cs="Calibri"/>
          <w:color w:val="auto"/>
          <w:sz w:val="22"/>
          <w:szCs w:val="22"/>
          <w:shd w:val="clear" w:color="auto" w:fill="FFFFFF"/>
        </w:rPr>
        <w:t>H</w:t>
      </w:r>
      <w:r w:rsidR="00750851" w:rsidRPr="00B269EF">
        <w:rPr>
          <w:rFonts w:ascii="Calibri" w:hAnsi="Calibri" w:cs="Calibri"/>
          <w:color w:val="auto"/>
          <w:sz w:val="22"/>
          <w:szCs w:val="22"/>
          <w:shd w:val="clear" w:color="auto" w:fill="FFFFFF"/>
        </w:rPr>
        <w:t>e also works as a Coroner and sits on the Geriatric and Long-Term Care Death Review Committee of the Coroner’s Office. </w:t>
      </w:r>
      <w:r w:rsidR="00B269EF" w:rsidRPr="00B269EF">
        <w:rPr>
          <w:rFonts w:ascii="Calibri" w:hAnsi="Calibri" w:cs="Calibri"/>
          <w:color w:val="auto"/>
          <w:sz w:val="22"/>
          <w:szCs w:val="22"/>
          <w:shd w:val="clear" w:color="auto" w:fill="FFFFFF"/>
        </w:rPr>
        <w:t xml:space="preserve"> </w:t>
      </w:r>
    </w:p>
    <w:p w:rsidR="00A92777" w:rsidRDefault="00A92777" w:rsidP="00750851">
      <w:pPr>
        <w:spacing w:after="0" w:line="240" w:lineRule="auto"/>
        <w:rPr>
          <w:rFonts w:ascii="Calibri" w:hAnsi="Calibri" w:cs="Calibri"/>
          <w:color w:val="002060"/>
          <w:shd w:val="clear" w:color="auto" w:fill="FFFFFF"/>
          <w:lang w:val="en-CA"/>
        </w:rPr>
      </w:pPr>
    </w:p>
    <w:p w:rsidR="00F1761C" w:rsidRPr="00A74627" w:rsidRDefault="00A92777" w:rsidP="00750851">
      <w:pPr>
        <w:spacing w:after="0" w:line="240" w:lineRule="auto"/>
        <w:rPr>
          <w:rFonts w:ascii="Calibri" w:hAnsi="Calibri" w:cs="Calibri"/>
          <w:color w:val="002060"/>
          <w:shd w:val="clear" w:color="auto" w:fill="FFFFFF"/>
          <w:lang w:val="en-CA"/>
        </w:rPr>
      </w:pPr>
      <w:r w:rsidRPr="00A74627">
        <w:rPr>
          <w:rFonts w:ascii="Calibri" w:hAnsi="Calibri" w:cs="Calibri"/>
          <w:color w:val="002060"/>
          <w:shd w:val="clear" w:color="auto" w:fill="FFFFFF"/>
          <w:lang w:val="en-CA"/>
        </w:rPr>
        <w:t xml:space="preserve"> </w:t>
      </w:r>
    </w:p>
    <w:p w:rsidR="00750851" w:rsidRPr="00A74627" w:rsidRDefault="00750851" w:rsidP="00750851">
      <w:pPr>
        <w:spacing w:after="0" w:line="240" w:lineRule="auto"/>
        <w:rPr>
          <w:rFonts w:ascii="Calibri" w:hAnsi="Calibri" w:cs="Calibri"/>
          <w:color w:val="002060"/>
        </w:rPr>
      </w:pPr>
    </w:p>
    <w:p w:rsidR="00750851" w:rsidRPr="00B269EF" w:rsidRDefault="00CE743A" w:rsidP="00750851">
      <w:pPr>
        <w:spacing w:after="0" w:line="240" w:lineRule="auto"/>
        <w:rPr>
          <w:rFonts w:ascii="Calibri" w:hAnsi="Calibri" w:cs="Calibri"/>
          <w:color w:val="auto"/>
          <w:sz w:val="22"/>
          <w:szCs w:val="22"/>
        </w:rPr>
      </w:pPr>
      <w:r w:rsidRPr="00B269EF">
        <w:rPr>
          <w:rFonts w:ascii="Calibri" w:hAnsi="Calibri" w:cs="Calibri"/>
          <w:noProof/>
          <w:color w:val="auto"/>
          <w:lang w:val="en-CA" w:eastAsia="en-CA"/>
        </w:rPr>
        <w:drawing>
          <wp:anchor distT="0" distB="0" distL="114300" distR="114300" simplePos="0" relativeHeight="251659264" behindDoc="1" locked="0" layoutInCell="1" allowOverlap="1">
            <wp:simplePos x="0" y="0"/>
            <wp:positionH relativeFrom="column">
              <wp:posOffset>66675</wp:posOffset>
            </wp:positionH>
            <wp:positionV relativeFrom="paragraph">
              <wp:posOffset>1905</wp:posOffset>
            </wp:positionV>
            <wp:extent cx="1076325" cy="895350"/>
            <wp:effectExtent l="0" t="0" r="9525" b="0"/>
            <wp:wrapTight wrapText="bothSides">
              <wp:wrapPolygon edited="0">
                <wp:start x="0" y="0"/>
                <wp:lineTo x="0" y="21140"/>
                <wp:lineTo x="21409" y="21140"/>
                <wp:lineTo x="21409" y="0"/>
                <wp:lineTo x="0" y="0"/>
              </wp:wrapPolygon>
            </wp:wrapTight>
            <wp:docPr id="5" name="Picture 5" descr="cid:image006.jpg@01D8FB2D.136D9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8FB2D.136D9B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763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851" w:rsidRPr="00B269EF">
        <w:rPr>
          <w:rFonts w:ascii="Calibri" w:hAnsi="Calibri" w:cs="Calibri"/>
          <w:b/>
          <w:bCs/>
          <w:color w:val="auto"/>
          <w:sz w:val="22"/>
          <w:szCs w:val="22"/>
        </w:rPr>
        <w:t>Dr. Sarah Colman,</w:t>
      </w:r>
      <w:r w:rsidR="00750851" w:rsidRPr="00B269EF">
        <w:rPr>
          <w:rFonts w:ascii="Calibri" w:hAnsi="Calibri" w:cs="Calibri"/>
          <w:color w:val="auto"/>
          <w:sz w:val="22"/>
          <w:szCs w:val="22"/>
        </w:rPr>
        <w:t xml:space="preserve"> a staff psychiatrist on the geriatric inpatient unit at CAMH and psychiatrist on the Psychogeriatric Assertive Community Treatment team with Reconnect Community Health services.  As well, Sarah engages in outreach work to frail homebound seniors through collaborative models and with the help of telemedicine.  She is the President of the Medi</w:t>
      </w:r>
      <w:r w:rsidR="00A74627" w:rsidRPr="00B269EF">
        <w:rPr>
          <w:rFonts w:ascii="Calibri" w:hAnsi="Calibri" w:cs="Calibri"/>
          <w:color w:val="auto"/>
          <w:sz w:val="22"/>
          <w:szCs w:val="22"/>
        </w:rPr>
        <w:t xml:space="preserve">cal Staff Association at CAMH and </w:t>
      </w:r>
      <w:r w:rsidR="00750851" w:rsidRPr="00B269EF">
        <w:rPr>
          <w:rFonts w:ascii="Calibri" w:hAnsi="Calibri" w:cs="Calibri"/>
          <w:color w:val="auto"/>
          <w:sz w:val="22"/>
          <w:szCs w:val="22"/>
        </w:rPr>
        <w:t>Assistant Professor at the University of Toronto.</w:t>
      </w:r>
    </w:p>
    <w:p w:rsidR="00750851" w:rsidRPr="00A74627" w:rsidRDefault="00750851" w:rsidP="00750851">
      <w:pPr>
        <w:spacing w:after="0" w:line="240" w:lineRule="auto"/>
        <w:rPr>
          <w:rFonts w:ascii="Calibri" w:hAnsi="Calibri" w:cs="Calibri"/>
          <w:b/>
          <w:bCs/>
          <w:i/>
        </w:rPr>
      </w:pPr>
    </w:p>
    <w:p w:rsidR="00F1761C" w:rsidRPr="00A74627" w:rsidRDefault="00A74627" w:rsidP="00750851">
      <w:pPr>
        <w:spacing w:after="0" w:line="240" w:lineRule="auto"/>
        <w:rPr>
          <w:rFonts w:ascii="Calibri" w:hAnsi="Calibri" w:cs="Calibri"/>
          <w:b/>
          <w:bCs/>
          <w:i/>
        </w:rPr>
      </w:pPr>
      <w:r>
        <w:rPr>
          <w:rFonts w:ascii="Calibri" w:hAnsi="Calibri" w:cs="Calibri"/>
          <w:b/>
          <w:bCs/>
          <w:i/>
        </w:rPr>
        <w:br/>
      </w:r>
    </w:p>
    <w:p w:rsidR="00750851" w:rsidRPr="00A74627" w:rsidRDefault="00750851" w:rsidP="00924D75">
      <w:pPr>
        <w:spacing w:after="0" w:line="240" w:lineRule="auto"/>
        <w:jc w:val="center"/>
        <w:rPr>
          <w:rFonts w:ascii="Calibri" w:hAnsi="Calibri" w:cs="Calibri"/>
          <w:b/>
          <w:bCs/>
          <w:i/>
          <w:sz w:val="22"/>
          <w:szCs w:val="22"/>
        </w:rPr>
      </w:pPr>
      <w:r w:rsidRPr="00A74627">
        <w:rPr>
          <w:rFonts w:ascii="Calibri" w:hAnsi="Calibri" w:cs="Calibri"/>
          <w:b/>
          <w:bCs/>
          <w:i/>
          <w:sz w:val="22"/>
          <w:szCs w:val="22"/>
        </w:rPr>
        <w:t>*Free Registration - BSSP Sponsored Event*</w:t>
      </w:r>
    </w:p>
    <w:p w:rsidR="00813016" w:rsidRDefault="00750851" w:rsidP="00924D75">
      <w:pPr>
        <w:spacing w:after="0" w:line="240" w:lineRule="auto"/>
        <w:jc w:val="center"/>
        <w:rPr>
          <w:rStyle w:val="Hyperlink"/>
          <w:rFonts w:ascii="Calibri" w:eastAsia="Times New Roman" w:hAnsi="Calibri" w:cs="Calibri"/>
          <w:sz w:val="22"/>
          <w:szCs w:val="22"/>
        </w:rPr>
      </w:pPr>
      <w:r w:rsidRPr="00A74627">
        <w:rPr>
          <w:rFonts w:ascii="Calibri" w:hAnsi="Calibri" w:cs="Calibri"/>
          <w:b/>
          <w:bCs/>
          <w:sz w:val="22"/>
          <w:szCs w:val="22"/>
        </w:rPr>
        <w:t>For additional information please contact</w:t>
      </w:r>
      <w:r w:rsidR="00A74627" w:rsidRPr="00A74627">
        <w:rPr>
          <w:rFonts w:ascii="Calibri" w:hAnsi="Calibri" w:cs="Calibri"/>
          <w:b/>
          <w:bCs/>
          <w:sz w:val="22"/>
          <w:szCs w:val="22"/>
        </w:rPr>
        <w:t xml:space="preserve">: </w:t>
      </w:r>
      <w:hyperlink r:id="rId12" w:history="1">
        <w:r w:rsidR="00A74627" w:rsidRPr="00A74627">
          <w:rPr>
            <w:rStyle w:val="Hyperlink"/>
            <w:rFonts w:ascii="Calibri" w:eastAsia="Times New Roman" w:hAnsi="Calibri" w:cs="Calibri"/>
            <w:sz w:val="22"/>
            <w:szCs w:val="22"/>
          </w:rPr>
          <w:t>bsoeducation@baycrest.org</w:t>
        </w:r>
      </w:hyperlink>
    </w:p>
    <w:p w:rsidR="00813016" w:rsidRDefault="00813016" w:rsidP="00924D75">
      <w:pPr>
        <w:spacing w:after="0" w:line="240" w:lineRule="auto"/>
        <w:jc w:val="center"/>
        <w:rPr>
          <w:rFonts w:ascii="Calibri" w:eastAsia="Times New Roman" w:hAnsi="Calibri" w:cs="Calibri"/>
          <w:color w:val="000000"/>
          <w:sz w:val="22"/>
          <w:szCs w:val="22"/>
        </w:rPr>
      </w:pPr>
    </w:p>
    <w:p w:rsidR="00924D75" w:rsidRDefault="00924D75">
      <w:pPr>
        <w:rPr>
          <w:rFonts w:ascii="Calibri" w:hAnsi="Calibri" w:cs="Calibri"/>
          <w:noProof/>
          <w:lang w:eastAsia="en-CA"/>
        </w:rPr>
      </w:pPr>
      <w:r w:rsidRPr="00A74627">
        <w:rPr>
          <w:rFonts w:ascii="Calibri" w:hAnsi="Calibri" w:cs="Calibri"/>
          <w:noProof/>
          <w:lang w:val="en-CA" w:eastAsia="en-CA"/>
        </w:rPr>
        <w:drawing>
          <wp:inline distT="0" distB="0" distL="0" distR="0" wp14:anchorId="4BEF39D9" wp14:editId="338B0656">
            <wp:extent cx="990600" cy="985695"/>
            <wp:effectExtent l="0" t="0" r="0" b="0"/>
            <wp:docPr id="3" name="Picture 3" descr="Alzheimer Society of Toronto: Charitable Giving with ECHO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zheimer Society of Toronto: Charitable Giving with ECHOag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14359" cy="1009336"/>
                    </a:xfrm>
                    <a:prstGeom prst="rect">
                      <a:avLst/>
                    </a:prstGeom>
                    <a:noFill/>
                    <a:ln>
                      <a:noFill/>
                    </a:ln>
                  </pic:spPr>
                </pic:pic>
              </a:graphicData>
            </a:graphic>
          </wp:inline>
        </w:drawing>
      </w:r>
      <w:r w:rsidRPr="00A74627">
        <w:rPr>
          <w:rFonts w:ascii="Calibri" w:hAnsi="Calibri" w:cs="Calibri"/>
          <w:noProof/>
          <w:lang w:eastAsia="en-CA"/>
        </w:rPr>
        <w:t xml:space="preserve">                              </w:t>
      </w:r>
      <w:r w:rsidR="003C3B11" w:rsidRPr="00A74627">
        <w:rPr>
          <w:rFonts w:ascii="Calibri" w:hAnsi="Calibri" w:cs="Calibri"/>
          <w:noProof/>
          <w:lang w:val="en-CA" w:eastAsia="en-CA"/>
        </w:rPr>
        <w:drawing>
          <wp:inline distT="0" distB="0" distL="0" distR="0" wp14:anchorId="6C870486" wp14:editId="3D272E9C">
            <wp:extent cx="1638300" cy="628650"/>
            <wp:effectExtent l="0" t="0" r="0" b="0"/>
            <wp:docPr id="7" name="Picture 7" descr="cid:image001.png@01D8D702.98D8A170"/>
            <wp:cNvGraphicFramePr/>
            <a:graphic xmlns:a="http://schemas.openxmlformats.org/drawingml/2006/main">
              <a:graphicData uri="http://schemas.openxmlformats.org/drawingml/2006/picture">
                <pic:pic xmlns:pic="http://schemas.openxmlformats.org/drawingml/2006/picture">
                  <pic:nvPicPr>
                    <pic:cNvPr id="1" name="Picture 1" descr="cid:image001.png@01D8D702.98D8A17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628650"/>
                    </a:xfrm>
                    <a:prstGeom prst="rect">
                      <a:avLst/>
                    </a:prstGeom>
                    <a:noFill/>
                    <a:ln>
                      <a:noFill/>
                    </a:ln>
                  </pic:spPr>
                </pic:pic>
              </a:graphicData>
            </a:graphic>
          </wp:inline>
        </w:drawing>
      </w:r>
      <w:r w:rsidRPr="00A74627">
        <w:rPr>
          <w:rFonts w:ascii="Calibri" w:hAnsi="Calibri" w:cs="Calibri"/>
          <w:noProof/>
          <w:lang w:eastAsia="en-CA"/>
        </w:rPr>
        <w:t xml:space="preserve">                                          </w:t>
      </w:r>
      <w:r w:rsidRPr="00A74627">
        <w:rPr>
          <w:rFonts w:ascii="Calibri" w:hAnsi="Calibri" w:cs="Calibri"/>
          <w:noProof/>
          <w:lang w:val="en-CA" w:eastAsia="en-CA"/>
        </w:rPr>
        <w:drawing>
          <wp:inline distT="0" distB="0" distL="0" distR="0">
            <wp:extent cx="1035551" cy="619125"/>
            <wp:effectExtent l="0" t="0" r="0" b="0"/>
            <wp:docPr id="2" name="Picture 2" descr="Woodgreen Communi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odgreen Community Services"/>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01902" cy="718582"/>
                    </a:xfrm>
                    <a:prstGeom prst="rect">
                      <a:avLst/>
                    </a:prstGeom>
                    <a:noFill/>
                    <a:ln>
                      <a:noFill/>
                    </a:ln>
                  </pic:spPr>
                </pic:pic>
              </a:graphicData>
            </a:graphic>
          </wp:inline>
        </w:drawing>
      </w:r>
      <w:r w:rsidRPr="00A74627">
        <w:rPr>
          <w:rFonts w:ascii="Calibri" w:hAnsi="Calibri" w:cs="Calibri"/>
          <w:noProof/>
          <w:lang w:eastAsia="en-CA"/>
        </w:rPr>
        <w:t xml:space="preserve">   </w:t>
      </w:r>
    </w:p>
    <w:p w:rsidR="00813016" w:rsidRDefault="00813016">
      <w:pPr>
        <w:rPr>
          <w:rFonts w:ascii="Calibri" w:hAnsi="Calibri" w:cs="Calibri"/>
          <w:noProof/>
          <w:lang w:eastAsia="en-CA"/>
        </w:rPr>
      </w:pPr>
    </w:p>
    <w:p w:rsidR="00CB5F4A" w:rsidRDefault="00CB5F4A" w:rsidP="002D0CE5">
      <w:pPr>
        <w:pStyle w:val="Subtitle"/>
        <w:jc w:val="center"/>
        <w:rPr>
          <w:rFonts w:ascii="Calibri" w:hAnsi="Calibri" w:cs="Calibri"/>
          <w:b/>
          <w:bCs/>
          <w:iCs/>
          <w:color w:val="0070C0"/>
          <w:sz w:val="36"/>
          <w:szCs w:val="28"/>
        </w:rPr>
      </w:pPr>
    </w:p>
    <w:p w:rsidR="00813016" w:rsidRDefault="00813016" w:rsidP="002D0CE5">
      <w:pPr>
        <w:pStyle w:val="Subtitle"/>
        <w:jc w:val="center"/>
        <w:rPr>
          <w:rFonts w:ascii="Tahoma" w:hAnsi="Tahoma" w:cs="Tahoma"/>
          <w:color w:val="000000"/>
          <w:sz w:val="20"/>
          <w:szCs w:val="20"/>
          <w:lang w:val="en-CA" w:eastAsia="en-CA"/>
        </w:rPr>
      </w:pPr>
      <w:r>
        <w:rPr>
          <w:rFonts w:ascii="Calibri" w:hAnsi="Calibri" w:cs="Calibri"/>
          <w:b/>
          <w:bCs/>
          <w:iCs/>
          <w:color w:val="0070C0"/>
          <w:sz w:val="36"/>
          <w:szCs w:val="28"/>
        </w:rPr>
        <w:t>Caring in the Community for Concurrent Dementia and Mental Illness with Responsive Behaviours</w:t>
      </w:r>
    </w:p>
    <w:p w:rsidR="00CB5F4A" w:rsidRDefault="00CB5F4A" w:rsidP="002D0CE5">
      <w:pPr>
        <w:spacing w:after="0" w:line="240" w:lineRule="auto"/>
        <w:jc w:val="center"/>
        <w:rPr>
          <w:rFonts w:ascii="Calibri" w:hAnsi="Calibri" w:cs="Calibri"/>
          <w:b/>
          <w:bCs/>
          <w:color w:val="0070C0"/>
          <w:sz w:val="32"/>
          <w:szCs w:val="28"/>
        </w:rPr>
      </w:pPr>
    </w:p>
    <w:p w:rsidR="00813016" w:rsidRDefault="00813016" w:rsidP="002D0CE5">
      <w:pPr>
        <w:spacing w:after="0" w:line="240" w:lineRule="auto"/>
        <w:jc w:val="center"/>
        <w:rPr>
          <w:rFonts w:ascii="Tahoma" w:hAnsi="Tahoma" w:cs="Tahoma"/>
          <w:color w:val="000000"/>
          <w:sz w:val="20"/>
          <w:szCs w:val="20"/>
        </w:rPr>
      </w:pPr>
      <w:r>
        <w:rPr>
          <w:rFonts w:ascii="Calibri" w:hAnsi="Calibri" w:cs="Calibri"/>
          <w:b/>
          <w:bCs/>
          <w:color w:val="0070C0"/>
          <w:sz w:val="32"/>
          <w:szCs w:val="28"/>
        </w:rPr>
        <w:t>Thursday, January 19</w:t>
      </w:r>
      <w:r>
        <w:rPr>
          <w:rFonts w:ascii="Calibri" w:hAnsi="Calibri" w:cs="Calibri"/>
          <w:b/>
          <w:bCs/>
          <w:color w:val="0070C0"/>
          <w:sz w:val="32"/>
          <w:szCs w:val="28"/>
          <w:vertAlign w:val="superscript"/>
        </w:rPr>
        <w:t>th</w:t>
      </w:r>
      <w:r>
        <w:rPr>
          <w:rFonts w:ascii="Calibri" w:hAnsi="Calibri" w:cs="Calibri"/>
          <w:b/>
          <w:bCs/>
          <w:color w:val="0070C0"/>
          <w:sz w:val="32"/>
          <w:szCs w:val="28"/>
        </w:rPr>
        <w:t xml:space="preserve"> 2023</w:t>
      </w:r>
    </w:p>
    <w:p w:rsidR="002D0CE5" w:rsidRDefault="00813016" w:rsidP="002D0CE5">
      <w:pPr>
        <w:spacing w:after="0" w:line="240" w:lineRule="auto"/>
        <w:jc w:val="center"/>
        <w:rPr>
          <w:rFonts w:ascii="Calibri" w:hAnsi="Calibri" w:cs="Calibri"/>
          <w:b/>
        </w:rPr>
      </w:pPr>
      <w:r>
        <w:rPr>
          <w:rFonts w:ascii="Calibri" w:hAnsi="Calibri" w:cs="Calibri"/>
          <w:b/>
          <w:bCs/>
          <w:color w:val="0070C0"/>
          <w:sz w:val="32"/>
          <w:szCs w:val="28"/>
        </w:rPr>
        <w:t>9:00 a.m. – 4:00 p.m.</w:t>
      </w:r>
      <w:r>
        <w:rPr>
          <w:rFonts w:ascii="Calibri" w:hAnsi="Calibri" w:cs="Calibri"/>
          <w:color w:val="000000"/>
          <w:sz w:val="28"/>
          <w:szCs w:val="28"/>
        </w:rPr>
        <w:br/>
      </w:r>
    </w:p>
    <w:p w:rsidR="00813016" w:rsidRPr="002D0CE5" w:rsidRDefault="00813016" w:rsidP="002D0CE5">
      <w:pPr>
        <w:spacing w:after="0" w:line="240" w:lineRule="auto"/>
        <w:jc w:val="center"/>
        <w:rPr>
          <w:rFonts w:ascii="Tahoma" w:hAnsi="Tahoma" w:cs="Tahoma"/>
          <w:color w:val="000000"/>
          <w:sz w:val="18"/>
          <w:szCs w:val="20"/>
        </w:rPr>
      </w:pPr>
      <w:r w:rsidRPr="002D0CE5">
        <w:rPr>
          <w:rFonts w:ascii="Calibri" w:hAnsi="Calibri" w:cs="Calibri"/>
          <w:b/>
          <w:sz w:val="48"/>
        </w:rPr>
        <w:t>Agenda</w:t>
      </w:r>
    </w:p>
    <w:p w:rsidR="00813016" w:rsidRPr="002D0CE5" w:rsidRDefault="00813016" w:rsidP="00813016">
      <w:pPr>
        <w:spacing w:before="100" w:beforeAutospacing="1"/>
        <w:rPr>
          <w:rFonts w:cstheme="minorHAnsi"/>
          <w:color w:val="auto"/>
        </w:rPr>
      </w:pPr>
      <w:r w:rsidRPr="002D0CE5">
        <w:rPr>
          <w:rFonts w:cstheme="minorHAnsi"/>
          <w:b/>
          <w:color w:val="auto"/>
        </w:rPr>
        <w:t>9:00am</w:t>
      </w:r>
      <w:r w:rsidRPr="002D0CE5">
        <w:rPr>
          <w:rFonts w:cstheme="minorHAnsi"/>
          <w:color w:val="auto"/>
        </w:rPr>
        <w:t xml:space="preserve"> – Welcome and Opening Remarks – Jordanne Holland, Regional Director Behaviour Supports Toronto</w:t>
      </w:r>
    </w:p>
    <w:p w:rsidR="002D0CE5" w:rsidRDefault="00813016" w:rsidP="002D0CE5">
      <w:pPr>
        <w:spacing w:after="0"/>
        <w:rPr>
          <w:rFonts w:cstheme="minorHAnsi"/>
          <w:color w:val="auto"/>
        </w:rPr>
      </w:pPr>
      <w:r w:rsidRPr="002D0CE5">
        <w:rPr>
          <w:rFonts w:cstheme="minorHAnsi"/>
          <w:b/>
          <w:color w:val="auto"/>
        </w:rPr>
        <w:t>9:15am</w:t>
      </w:r>
      <w:r w:rsidRPr="002D0CE5">
        <w:rPr>
          <w:rFonts w:cstheme="minorHAnsi"/>
          <w:color w:val="auto"/>
        </w:rPr>
        <w:t xml:space="preserve"> – Keynote Speaker – Dr. Mark </w:t>
      </w:r>
      <w:proofErr w:type="spellStart"/>
      <w:r w:rsidRPr="002D0CE5">
        <w:rPr>
          <w:rFonts w:cstheme="minorHAnsi"/>
          <w:color w:val="auto"/>
        </w:rPr>
        <w:t>Lachmann</w:t>
      </w:r>
      <w:proofErr w:type="spellEnd"/>
    </w:p>
    <w:p w:rsidR="00813016" w:rsidRPr="002E42EC" w:rsidRDefault="00813016" w:rsidP="002D0CE5">
      <w:pPr>
        <w:spacing w:after="0"/>
        <w:rPr>
          <w:rFonts w:cstheme="minorHAnsi"/>
          <w:i/>
          <w:color w:val="auto"/>
          <w:u w:val="single"/>
        </w:rPr>
      </w:pPr>
      <w:r w:rsidRPr="002E42EC">
        <w:rPr>
          <w:rFonts w:cstheme="minorHAnsi"/>
          <w:i/>
          <w:color w:val="auto"/>
          <w:u w:val="single"/>
        </w:rPr>
        <w:t>Working with Adults with Major Mental Illness and Dementia </w:t>
      </w:r>
    </w:p>
    <w:p w:rsidR="00813016" w:rsidRPr="002D0CE5" w:rsidRDefault="00813016" w:rsidP="00813016">
      <w:pPr>
        <w:spacing w:before="100" w:beforeAutospacing="1"/>
        <w:rPr>
          <w:rFonts w:cstheme="minorHAnsi"/>
          <w:color w:val="auto"/>
        </w:rPr>
      </w:pPr>
      <w:r w:rsidRPr="002D0CE5">
        <w:rPr>
          <w:rFonts w:cstheme="minorHAnsi"/>
          <w:b/>
          <w:color w:val="auto"/>
        </w:rPr>
        <w:t>10:30am</w:t>
      </w:r>
      <w:r w:rsidRPr="002D0CE5">
        <w:rPr>
          <w:rFonts w:cstheme="minorHAnsi"/>
          <w:color w:val="auto"/>
        </w:rPr>
        <w:t xml:space="preserve"> – Morning break</w:t>
      </w:r>
    </w:p>
    <w:p w:rsidR="00582F83" w:rsidRPr="00582F83" w:rsidRDefault="00582F83" w:rsidP="00582F83">
      <w:pPr>
        <w:spacing w:after="0"/>
        <w:rPr>
          <w:rFonts w:eastAsia="Times New Roman"/>
          <w:color w:val="auto"/>
        </w:rPr>
      </w:pPr>
      <w:r w:rsidRPr="00582F83">
        <w:rPr>
          <w:b/>
          <w:bCs/>
          <w:color w:val="auto"/>
        </w:rPr>
        <w:t>10:45am</w:t>
      </w:r>
      <w:r w:rsidRPr="00582F83">
        <w:rPr>
          <w:color w:val="auto"/>
        </w:rPr>
        <w:t xml:space="preserve"> – Panel Presentation and Discussion – </w:t>
      </w:r>
      <w:r w:rsidRPr="002E42EC">
        <w:rPr>
          <w:rFonts w:eastAsia="Times New Roman"/>
          <w:b/>
          <w:color w:val="auto"/>
        </w:rPr>
        <w:t>Facilitators:</w:t>
      </w:r>
      <w:r w:rsidRPr="00582F83">
        <w:rPr>
          <w:rFonts w:eastAsia="Times New Roman"/>
          <w:color w:val="auto"/>
        </w:rPr>
        <w:t xml:space="preserve"> Linus C.F. </w:t>
      </w:r>
      <w:proofErr w:type="spellStart"/>
      <w:r w:rsidRPr="00582F83">
        <w:rPr>
          <w:rFonts w:eastAsia="Times New Roman"/>
          <w:color w:val="auto"/>
        </w:rPr>
        <w:t>Ip</w:t>
      </w:r>
      <w:proofErr w:type="spellEnd"/>
      <w:r w:rsidRPr="00582F83">
        <w:rPr>
          <w:rFonts w:eastAsia="Times New Roman"/>
          <w:color w:val="auto"/>
        </w:rPr>
        <w:t xml:space="preserve">, Peter </w:t>
      </w:r>
      <w:proofErr w:type="spellStart"/>
      <w:r w:rsidRPr="00582F83">
        <w:rPr>
          <w:rFonts w:eastAsia="Times New Roman"/>
          <w:color w:val="auto"/>
        </w:rPr>
        <w:t>Marczyk</w:t>
      </w:r>
      <w:proofErr w:type="spellEnd"/>
      <w:r w:rsidRPr="00582F83">
        <w:rPr>
          <w:rFonts w:eastAsia="Times New Roman"/>
          <w:color w:val="auto"/>
        </w:rPr>
        <w:t>, Laura Mishko (Community Behaviour Support Outreach Team)</w:t>
      </w:r>
    </w:p>
    <w:p w:rsidR="00582F83" w:rsidRPr="00582F83" w:rsidRDefault="00582F83" w:rsidP="00582F83">
      <w:pPr>
        <w:spacing w:after="0"/>
        <w:rPr>
          <w:color w:val="auto"/>
        </w:rPr>
      </w:pPr>
      <w:r w:rsidRPr="002E42EC">
        <w:rPr>
          <w:rFonts w:eastAsia="Times New Roman"/>
          <w:b/>
          <w:color w:val="auto"/>
        </w:rPr>
        <w:t>Panelists:</w:t>
      </w:r>
      <w:r w:rsidRPr="00582F83">
        <w:rPr>
          <w:rFonts w:eastAsia="Times New Roman"/>
          <w:color w:val="auto"/>
        </w:rPr>
        <w:t> </w:t>
      </w:r>
      <w:r w:rsidRPr="00582F83">
        <w:rPr>
          <w:color w:val="auto"/>
        </w:rPr>
        <w:t xml:space="preserve">Dr. Carole Cohen; </w:t>
      </w:r>
      <w:proofErr w:type="spellStart"/>
      <w:r w:rsidRPr="00582F83">
        <w:rPr>
          <w:color w:val="auto"/>
        </w:rPr>
        <w:t>Simonne</w:t>
      </w:r>
      <w:proofErr w:type="spellEnd"/>
      <w:r w:rsidRPr="00582F83">
        <w:rPr>
          <w:color w:val="auto"/>
        </w:rPr>
        <w:t xml:space="preserve"> Cumberbatch (Community Behaviour Support Outreach Team); Samantha Ge (Behaviour Consultant, Mackenzie Health); Marilyn White-Campbell (Geriatric Addictions Specialist); Laura </w:t>
      </w:r>
      <w:proofErr w:type="spellStart"/>
      <w:r w:rsidRPr="00582F83">
        <w:rPr>
          <w:color w:val="auto"/>
        </w:rPr>
        <w:t>Petta</w:t>
      </w:r>
      <w:proofErr w:type="spellEnd"/>
      <w:r w:rsidRPr="00582F83">
        <w:rPr>
          <w:color w:val="auto"/>
        </w:rPr>
        <w:t xml:space="preserve"> (Caregiver Specialist, Alzheimer Society of Toronto)</w:t>
      </w:r>
    </w:p>
    <w:p w:rsidR="00582F83" w:rsidRPr="002E42EC" w:rsidRDefault="00582F83" w:rsidP="00582F83">
      <w:pPr>
        <w:spacing w:after="0"/>
        <w:rPr>
          <w:color w:val="auto"/>
          <w:u w:val="single"/>
        </w:rPr>
      </w:pPr>
      <w:r w:rsidRPr="002E42EC">
        <w:rPr>
          <w:i/>
          <w:iCs/>
          <w:color w:val="auto"/>
          <w:u w:val="single"/>
        </w:rPr>
        <w:t>Working in Chaos: Practice Wisdom and Collaboration from the Frontline</w:t>
      </w:r>
    </w:p>
    <w:p w:rsidR="00CB5F4A" w:rsidRDefault="00CB5F4A" w:rsidP="00CB5F4A">
      <w:pPr>
        <w:spacing w:after="0"/>
        <w:rPr>
          <w:rFonts w:cstheme="minorHAnsi"/>
          <w:i/>
          <w:color w:val="auto"/>
        </w:rPr>
      </w:pPr>
    </w:p>
    <w:p w:rsidR="00813016" w:rsidRDefault="00813016" w:rsidP="00CB5F4A">
      <w:pPr>
        <w:spacing w:after="0"/>
        <w:rPr>
          <w:rFonts w:cstheme="minorHAnsi"/>
          <w:color w:val="auto"/>
        </w:rPr>
      </w:pPr>
      <w:r w:rsidRPr="00CB5F4A">
        <w:rPr>
          <w:rFonts w:cstheme="minorHAnsi"/>
          <w:b/>
          <w:color w:val="auto"/>
        </w:rPr>
        <w:t>12:15pm</w:t>
      </w:r>
      <w:r w:rsidRPr="002D0CE5">
        <w:rPr>
          <w:rFonts w:cstheme="minorHAnsi"/>
          <w:color w:val="auto"/>
        </w:rPr>
        <w:t xml:space="preserve"> – Lunch break</w:t>
      </w:r>
    </w:p>
    <w:p w:rsidR="00CB5F4A" w:rsidRPr="00CB5F4A" w:rsidRDefault="00CB5F4A" w:rsidP="00CB5F4A">
      <w:pPr>
        <w:spacing w:after="0"/>
        <w:rPr>
          <w:rFonts w:cstheme="minorHAnsi"/>
          <w:i/>
          <w:color w:val="auto"/>
        </w:rPr>
      </w:pPr>
    </w:p>
    <w:p w:rsidR="00CB5F4A" w:rsidRDefault="00813016" w:rsidP="00CB5F4A">
      <w:pPr>
        <w:spacing w:after="0"/>
        <w:rPr>
          <w:rFonts w:cstheme="minorHAnsi"/>
          <w:color w:val="auto"/>
        </w:rPr>
      </w:pPr>
      <w:r w:rsidRPr="00CB5F4A">
        <w:rPr>
          <w:rFonts w:cstheme="minorHAnsi"/>
          <w:b/>
          <w:color w:val="auto"/>
        </w:rPr>
        <w:t>1:15pm</w:t>
      </w:r>
      <w:r w:rsidRPr="002D0CE5">
        <w:rPr>
          <w:rFonts w:cstheme="minorHAnsi"/>
          <w:color w:val="auto"/>
        </w:rPr>
        <w:t xml:space="preserve"> – Keyn</w:t>
      </w:r>
      <w:r w:rsidR="00CB5F4A">
        <w:rPr>
          <w:rFonts w:cstheme="minorHAnsi"/>
          <w:color w:val="auto"/>
        </w:rPr>
        <w:t>ote Speaker - Dr. Sarah Colman</w:t>
      </w:r>
    </w:p>
    <w:p w:rsidR="00813016" w:rsidRPr="002E42EC" w:rsidRDefault="00813016" w:rsidP="00CB5F4A">
      <w:pPr>
        <w:spacing w:after="0"/>
        <w:rPr>
          <w:rFonts w:cstheme="minorHAnsi"/>
          <w:i/>
          <w:color w:val="auto"/>
          <w:u w:val="single"/>
        </w:rPr>
      </w:pPr>
      <w:r w:rsidRPr="002E42EC">
        <w:rPr>
          <w:rFonts w:cstheme="minorHAnsi"/>
          <w:i/>
          <w:color w:val="auto"/>
          <w:u w:val="single"/>
        </w:rPr>
        <w:t>Anxiety Disorders in Older Adults with Comorbid Cognitive Impairment</w:t>
      </w:r>
    </w:p>
    <w:p w:rsidR="00813016" w:rsidRPr="002D0CE5" w:rsidRDefault="00813016" w:rsidP="00813016">
      <w:pPr>
        <w:spacing w:before="100" w:beforeAutospacing="1"/>
        <w:rPr>
          <w:rFonts w:cstheme="minorHAnsi"/>
          <w:color w:val="auto"/>
        </w:rPr>
      </w:pPr>
      <w:r w:rsidRPr="00CB5F4A">
        <w:rPr>
          <w:rFonts w:cstheme="minorHAnsi"/>
          <w:b/>
          <w:color w:val="auto"/>
        </w:rPr>
        <w:t>2:45pm</w:t>
      </w:r>
      <w:r w:rsidRPr="002D0CE5">
        <w:rPr>
          <w:rFonts w:cstheme="minorHAnsi"/>
          <w:color w:val="auto"/>
        </w:rPr>
        <w:t xml:space="preserve"> – Afternoon break</w:t>
      </w:r>
    </w:p>
    <w:p w:rsidR="00CB5F4A" w:rsidRDefault="00813016" w:rsidP="00934C76">
      <w:pPr>
        <w:spacing w:after="0" w:line="276" w:lineRule="auto"/>
        <w:rPr>
          <w:rFonts w:cstheme="minorHAnsi"/>
          <w:color w:val="auto"/>
        </w:rPr>
      </w:pPr>
      <w:r w:rsidRPr="00CB5F4A">
        <w:rPr>
          <w:rFonts w:cstheme="minorHAnsi"/>
          <w:b/>
          <w:color w:val="auto"/>
        </w:rPr>
        <w:t>3:00pm</w:t>
      </w:r>
      <w:r w:rsidRPr="002D0CE5">
        <w:rPr>
          <w:rFonts w:cstheme="minorHAnsi"/>
          <w:color w:val="auto"/>
        </w:rPr>
        <w:t xml:space="preserve"> – Speaker – Gita Lakhanpal, Educat</w:t>
      </w:r>
      <w:r w:rsidR="00CB5F4A">
        <w:rPr>
          <w:rFonts w:cstheme="minorHAnsi"/>
          <w:color w:val="auto"/>
        </w:rPr>
        <w:t>or and Mental Health Clinician</w:t>
      </w:r>
    </w:p>
    <w:p w:rsidR="00934C76" w:rsidRPr="002E42EC" w:rsidRDefault="00934C76" w:rsidP="00934C76">
      <w:pPr>
        <w:spacing w:line="276" w:lineRule="auto"/>
        <w:rPr>
          <w:rFonts w:cstheme="minorHAnsi"/>
          <w:i/>
          <w:color w:val="auto"/>
          <w:szCs w:val="22"/>
          <w:u w:val="single"/>
        </w:rPr>
      </w:pPr>
      <w:r w:rsidRPr="002E42EC">
        <w:rPr>
          <w:rFonts w:cstheme="minorHAnsi"/>
          <w:i/>
          <w:color w:val="auto"/>
          <w:szCs w:val="22"/>
          <w:u w:val="single"/>
        </w:rPr>
        <w:t xml:space="preserve">Mindfulness for Mental Health Clinicians and their Clients </w:t>
      </w:r>
      <w:bookmarkStart w:id="0" w:name="_GoBack"/>
      <w:bookmarkEnd w:id="0"/>
    </w:p>
    <w:p w:rsidR="00813016" w:rsidRPr="002D0CE5" w:rsidRDefault="00813016" w:rsidP="00813016">
      <w:pPr>
        <w:spacing w:before="100" w:beforeAutospacing="1"/>
        <w:rPr>
          <w:rFonts w:cstheme="minorHAnsi"/>
          <w:color w:val="auto"/>
        </w:rPr>
      </w:pPr>
      <w:r w:rsidRPr="00CB5F4A">
        <w:rPr>
          <w:rFonts w:cstheme="minorHAnsi"/>
          <w:b/>
          <w:color w:val="auto"/>
        </w:rPr>
        <w:t>3:45pm</w:t>
      </w:r>
      <w:r w:rsidRPr="002D0CE5">
        <w:rPr>
          <w:rFonts w:cstheme="minorHAnsi"/>
          <w:color w:val="auto"/>
        </w:rPr>
        <w:t xml:space="preserve"> – Give-away draw and Closing Remarks – Jordanne Holland, Regional Director Behaviour Supports Toronto</w:t>
      </w:r>
    </w:p>
    <w:p w:rsidR="00813016" w:rsidRPr="002D0CE5" w:rsidRDefault="00813016" w:rsidP="00813016">
      <w:pPr>
        <w:spacing w:before="100" w:beforeAutospacing="1"/>
        <w:rPr>
          <w:rFonts w:cstheme="minorHAnsi"/>
          <w:color w:val="auto"/>
        </w:rPr>
      </w:pPr>
      <w:r w:rsidRPr="00CB5F4A">
        <w:rPr>
          <w:rFonts w:cstheme="minorHAnsi"/>
          <w:b/>
          <w:color w:val="auto"/>
        </w:rPr>
        <w:t>4:00pm</w:t>
      </w:r>
      <w:r w:rsidRPr="002D0CE5">
        <w:rPr>
          <w:rFonts w:cstheme="minorHAnsi"/>
          <w:color w:val="auto"/>
        </w:rPr>
        <w:t xml:space="preserve"> – Conclusion of the day</w:t>
      </w:r>
    </w:p>
    <w:p w:rsidR="00813016" w:rsidRPr="002D0CE5" w:rsidRDefault="00813016">
      <w:pPr>
        <w:rPr>
          <w:rFonts w:cstheme="minorHAnsi"/>
          <w:color w:val="auto"/>
        </w:rPr>
      </w:pPr>
    </w:p>
    <w:sectPr w:rsidR="00813016" w:rsidRPr="002D0CE5" w:rsidSect="003C3B11">
      <w:pgSz w:w="12240" w:h="15840"/>
      <w:pgMar w:top="993" w:right="900" w:bottom="142" w:left="1440" w:header="708" w:footer="708" w:gutter="0"/>
      <w:pgBorders w:offsetFrom="page">
        <w:top w:val="cornerTriangles" w:sz="14" w:space="24" w:color="auto"/>
        <w:left w:val="cornerTriangles" w:sz="14" w:space="24" w:color="auto"/>
        <w:bottom w:val="cornerTriangles" w:sz="14" w:space="24" w:color="auto"/>
        <w:right w:val="cornerTriangles"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51"/>
    <w:rsid w:val="00011036"/>
    <w:rsid w:val="001D6E23"/>
    <w:rsid w:val="002D0CE5"/>
    <w:rsid w:val="002E42EC"/>
    <w:rsid w:val="003C3B11"/>
    <w:rsid w:val="00434C59"/>
    <w:rsid w:val="004A564D"/>
    <w:rsid w:val="00571AC0"/>
    <w:rsid w:val="00582F83"/>
    <w:rsid w:val="00646DDF"/>
    <w:rsid w:val="006B27E2"/>
    <w:rsid w:val="006C6356"/>
    <w:rsid w:val="00750851"/>
    <w:rsid w:val="007F6F51"/>
    <w:rsid w:val="007F74A8"/>
    <w:rsid w:val="00813016"/>
    <w:rsid w:val="00924D75"/>
    <w:rsid w:val="00934C76"/>
    <w:rsid w:val="009A68AE"/>
    <w:rsid w:val="00A74627"/>
    <w:rsid w:val="00A92777"/>
    <w:rsid w:val="00B269EF"/>
    <w:rsid w:val="00C853AA"/>
    <w:rsid w:val="00CB5F4A"/>
    <w:rsid w:val="00CE743A"/>
    <w:rsid w:val="00F176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5C485-7756-479E-9329-8FA7E67F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851"/>
    <w:pPr>
      <w:spacing w:after="240" w:line="288" w:lineRule="auto"/>
      <w:ind w:left="101" w:right="101"/>
    </w:pPr>
    <w:rPr>
      <w:color w:val="44546A" w:themeColor="text2"/>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
    <w:qFormat/>
    <w:rsid w:val="00750851"/>
    <w:pPr>
      <w:spacing w:after="40" w:line="228" w:lineRule="auto"/>
      <w:ind w:left="0" w:right="0"/>
    </w:pPr>
    <w:rPr>
      <w:caps/>
      <w:sz w:val="52"/>
    </w:rPr>
  </w:style>
  <w:style w:type="character" w:customStyle="1" w:styleId="SubtitleChar">
    <w:name w:val="Subtitle Char"/>
    <w:basedOn w:val="DefaultParagraphFont"/>
    <w:link w:val="Subtitle"/>
    <w:uiPriority w:val="1"/>
    <w:rsid w:val="00750851"/>
    <w:rPr>
      <w:caps/>
      <w:color w:val="44546A" w:themeColor="text2"/>
      <w:sz w:val="52"/>
      <w:szCs w:val="24"/>
      <w:lang w:val="en-US" w:eastAsia="ja-JP"/>
    </w:rPr>
  </w:style>
  <w:style w:type="character" w:styleId="Strong">
    <w:name w:val="Strong"/>
    <w:basedOn w:val="DefaultParagraphFont"/>
    <w:uiPriority w:val="22"/>
    <w:qFormat/>
    <w:rsid w:val="00750851"/>
    <w:rPr>
      <w:b/>
      <w:bCs/>
    </w:rPr>
  </w:style>
  <w:style w:type="character" w:styleId="Hyperlink">
    <w:name w:val="Hyperlink"/>
    <w:basedOn w:val="DefaultParagraphFont"/>
    <w:uiPriority w:val="99"/>
    <w:unhideWhenUsed/>
    <w:rsid w:val="00A74627"/>
    <w:rPr>
      <w:color w:val="0563C1"/>
      <w:u w:val="single"/>
    </w:rPr>
  </w:style>
  <w:style w:type="paragraph" w:styleId="PlainText">
    <w:name w:val="Plain Text"/>
    <w:basedOn w:val="Normal"/>
    <w:link w:val="PlainTextChar"/>
    <w:uiPriority w:val="99"/>
    <w:semiHidden/>
    <w:unhideWhenUsed/>
    <w:rsid w:val="006C6356"/>
    <w:pPr>
      <w:spacing w:after="0" w:line="240" w:lineRule="auto"/>
      <w:ind w:left="0" w:right="0"/>
    </w:pPr>
    <w:rPr>
      <w:rFonts w:ascii="Calibri" w:hAnsi="Calibri" w:cs="Calibri"/>
      <w:color w:val="auto"/>
      <w:sz w:val="22"/>
      <w:szCs w:val="22"/>
      <w:lang w:val="en-CA" w:eastAsia="en-US"/>
    </w:rPr>
  </w:style>
  <w:style w:type="character" w:customStyle="1" w:styleId="PlainTextChar">
    <w:name w:val="Plain Text Char"/>
    <w:basedOn w:val="DefaultParagraphFont"/>
    <w:link w:val="PlainText"/>
    <w:uiPriority w:val="99"/>
    <w:semiHidden/>
    <w:rsid w:val="006C6356"/>
    <w:rPr>
      <w:rFonts w:ascii="Calibri" w:hAnsi="Calibri" w:cs="Calibri"/>
    </w:rPr>
  </w:style>
  <w:style w:type="character" w:styleId="FollowedHyperlink">
    <w:name w:val="FollowedHyperlink"/>
    <w:basedOn w:val="DefaultParagraphFont"/>
    <w:uiPriority w:val="99"/>
    <w:semiHidden/>
    <w:unhideWhenUsed/>
    <w:rsid w:val="009A68AE"/>
    <w:rPr>
      <w:color w:val="954F72" w:themeColor="followedHyperlink"/>
      <w:u w:val="single"/>
    </w:rPr>
  </w:style>
  <w:style w:type="paragraph" w:styleId="BalloonText">
    <w:name w:val="Balloon Text"/>
    <w:basedOn w:val="Normal"/>
    <w:link w:val="BalloonTextChar"/>
    <w:uiPriority w:val="99"/>
    <w:semiHidden/>
    <w:unhideWhenUsed/>
    <w:rsid w:val="001D6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23"/>
    <w:rPr>
      <w:rFonts w:ascii="Segoe UI" w:hAnsi="Segoe UI" w:cs="Segoe UI"/>
      <w:color w:val="44546A" w:themeColor="text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3057">
      <w:bodyDiv w:val="1"/>
      <w:marLeft w:val="0"/>
      <w:marRight w:val="0"/>
      <w:marTop w:val="0"/>
      <w:marBottom w:val="0"/>
      <w:divBdr>
        <w:top w:val="none" w:sz="0" w:space="0" w:color="auto"/>
        <w:left w:val="none" w:sz="0" w:space="0" w:color="auto"/>
        <w:bottom w:val="none" w:sz="0" w:space="0" w:color="auto"/>
        <w:right w:val="none" w:sz="0" w:space="0" w:color="auto"/>
      </w:divBdr>
    </w:div>
    <w:div w:id="759371150">
      <w:bodyDiv w:val="1"/>
      <w:marLeft w:val="0"/>
      <w:marRight w:val="0"/>
      <w:marTop w:val="0"/>
      <w:marBottom w:val="0"/>
      <w:divBdr>
        <w:top w:val="none" w:sz="0" w:space="0" w:color="auto"/>
        <w:left w:val="none" w:sz="0" w:space="0" w:color="auto"/>
        <w:bottom w:val="none" w:sz="0" w:space="0" w:color="auto"/>
        <w:right w:val="none" w:sz="0" w:space="0" w:color="auto"/>
      </w:divBdr>
    </w:div>
    <w:div w:id="17454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ntbrite.ca/e/caring-in-the-community-for-concurrent-dementia-and-mental-illness-tickets-473707500887?utm-campaign=social%2Cemail&amp;utm-content=attendeeshare&amp;utm-medium=discovery&amp;utm-source=strongmail&amp;utm-term=listing" TargetMode="External"/><Relationship Id="rId12" Type="http://schemas.openxmlformats.org/officeDocument/2006/relationships/hyperlink" Target="mailto:bsoeducation@baycrest.org" TargetMode="External"/><Relationship Id="rId17" Type="http://schemas.openxmlformats.org/officeDocument/2006/relationships/image" Target="cid:image013.png@01D8FB33.73F8AAD0"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cid:image012.jpg@01D8FB34.0C9FCCA0" TargetMode="External"/><Relationship Id="rId11" Type="http://schemas.openxmlformats.org/officeDocument/2006/relationships/image" Target="cid:image006.jpg@01D8FB2D.136D9B40"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5.jpg@01D8FB2D.136D9B40" TargetMode="External"/><Relationship Id="rId14" Type="http://schemas.openxmlformats.org/officeDocument/2006/relationships/image" Target="cid:image009.png@01D8FB33.D3577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E1C2-971E-44AB-AB9C-D46CB136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Baycrest Hospital</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Nesci, Agnese (2249)</dc:creator>
  <cp:keywords/>
  <dc:description/>
  <cp:lastModifiedBy>Lee, Adrienne (5529)</cp:lastModifiedBy>
  <cp:revision>6</cp:revision>
  <cp:lastPrinted>2022-12-15T20:11:00Z</cp:lastPrinted>
  <dcterms:created xsi:type="dcterms:W3CDTF">2023-01-13T21:22:00Z</dcterms:created>
  <dcterms:modified xsi:type="dcterms:W3CDTF">2023-01-16T14:39:00Z</dcterms:modified>
</cp:coreProperties>
</file>